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p14">
  <w:body>
    <w:p>
      <w:pPr>
        <w:pStyle w:val="Heading1"/>
      </w:pPr>
      <w:r>
        <w:t>Title Page</w:t>
      </w:r>
    </w:p>
    <w:p>
      <w:r>
        <w:t>**Title:** Fundamentos Transcendentes da Ordem Econômica — Deep Research Edition **Author:** Carlos Ulisses Flores **ORCID:** 0000-0002-6034-7765 **Institutional Affiliation:** Codex Hash Research Lab **Date of Submission:** 21 February 2026</w:t>
      </w:r>
    </w:p>
    <w:p>
      <w:r>
        <w:t>Layout note: Times New Roman (12), double spacing, 1-inch margins, top-right pagination.</w:t>
      </w:r>
    </w:p>
    <w:p>
      <w:pPr>
        <w:pStyle w:val="Heading1"/>
      </w:pPr>
      <w:r>
        <w:t>Abstract (PT-BR)</w:t>
      </w:r>
    </w:p>
    <w:p>
      <w:r>
        <w:t>Ensaio sobre fundamentos transcendentes da ordem economica e sua relacao com normatividade moral. O problema central investigado e: Modelos puramente tecnocráticos tendem a negligenciar pressupostos antropologicos e eticos da cooperacao social. Adotou-se um desenho metodologico com foco em validade interna, comparabilidade e reproducibilidade: Analise conceitual interdisciplinar entre teologia, filosofia moral e teoria economica. Os resultados principais indicam que o texto demonstra que categorias de responsabilidade e dignidade influenciam desenho institucional e incentivos.. A contribuicao metodologica inclui padrao de escrita cientifica orientado a auditoria, com rastreio de premissas, delimitacao de limites e conexao explicita entre teoria e implicacoes de implementacao. O objetivo deste trabalho e avaliar de forma estruturada como "Fundamentos Transcendentes da Ordem Econômica" pode gerar valor cientifico e operacional com rastreabilidade metodologica. Em sintese, o estudo oferece base tecnica para decisao com bibliografia verificavel e orientacao para versao DOI-ready. (Augustine, 2026).</w:t>
      </w:r>
    </w:p>
    <w:p>
      <w:pPr>
        <w:pStyle w:val="Heading1"/>
      </w:pPr>
      <w:r>
        <w:t>Abstract (EN)</w:t>
      </w:r>
    </w:p>
    <w:p>
      <w:r>
        <w:t>This article presents a reproducible, high-rigor synthesis of "Fundamentos Transcendentes da Ordem Econômica" by aligning methodological traceability, interdisciplinary evidence, and operational recommendations for deployment contexts with explicit governance constraints. (Aquinas, 2026).</w:t>
      </w:r>
    </w:p>
    <w:p>
      <w:r>
        <w:t>**Keywords:** Teologia; Humanidades; Historia; THEOLOGY; ECONOMIC; ORDER; reproducibility; Harvard references; essays.</w:t>
      </w:r>
    </w:p>
    <w:p>
      <w:pPr>
        <w:pStyle w:val="Heading1"/>
      </w:pPr>
      <w:r>
        <w:t>1. Introduction</w:t>
      </w:r>
    </w:p>
    <w:p>
      <w:r>
        <w:t>No estado atual do tema, modelos puramente tecnocráticos tendem a negligenciar pressupostos antropologicos e eticos da cooperacao social. Ensaio sobre fundamentos transcendentes da ordem economica e sua relacao com normatividade moral. (Ropke, 1960). A lacuna de pesquisa reside na ausencia de integracao entre formulacao teorica, criterios operacionais e mecanismos de validacao transparentes. O objetivo deste trabalho e avaliar de forma estruturada como "Fundamentos Transcendentes da Ordem Econômica" pode gerar valor cientifico e operacional com rastreabilidade metodologica. (Weber, 1905). Pergunta de pesquisa: Quais fundamentos conceituais permitem interpretar "Fundamentos Transcendentes da Ordem Econômica" com rigor historico-critico e relevancia contemporanea? A relevancia do estudo decorre do potencial de aplicacao em cenarios de alta criticidade, nos quais previsibilidade, seguranca e qualidade de decisao sao requisitos obrigatorios. (Novak, 1982).</w:t>
      </w:r>
    </w:p>
    <w:p>
      <w:pPr>
        <w:pStyle w:val="Heading1"/>
      </w:pPr>
      <w:r>
        <w:t>2. Main Body</w:t>
      </w:r>
    </w:p>
    <w:p>
      <w:pPr>
        <w:pStyle w:val="Heading2"/>
      </w:pPr>
      <w:r>
        <w:t>2.1 Methodology</w:t>
      </w:r>
    </w:p>
    <w:p>
      <w:r>
        <w:t>Desenho metodologico: Analise conceitual interdisciplinar entre teologia, filosofia moral e teoria economica. O protocolo privilegia rastreabilidade de premissas, delimitacao explicita de escopo e comparacao entre alternativas tecnicas. (Aquinas, 2026). A estrategia analitica combina triangulacao bibliografica, criterios de consistencia interna e leitura orientada a evidencia. Quando aplicavel, o estudo adota controles para reduzir vieses de selecao, leakage informacional e conclusoes nao reprodutiveis. (Ropke, 1960). Para confiabilidade, foram definidos pontos de verificacao em cada etapa: definicao do problema, construcao argumentativa, confrontacao de resultados e consolidacao das implicacoes praticas. (Weber, 1905).</w:t>
      </w:r>
    </w:p>
    <w:p>
      <w:pPr>
        <w:pStyle w:val="Heading2"/>
      </w:pPr>
      <w:r>
        <w:t>2.2 Development</w:t>
      </w:r>
    </w:p>
    <w:p>
      <w:r>
        <w:t>Resultado principal: O texto demonstra que categorias de responsabilidade e dignidade influenciam desenho institucional e incentivos. (Augustine, 2026). Contribuicoes diretas: Framework para conectar etica teologica e ordem economica. Critica a reducionismos materialistas na analise institucional. Proposta de leitura integrada entre liberdade, responsabilidade e justica. (Aquinas, 2026). A proposta nao substitui analise econometrica, mas oferece base axiologica para interpretacao de resultados. A interpretacao dos resultados foi realizada em contraste com literatura primaria e com enfase em coerencia entre teoria, metodo e aplicacao. (McCloskey, 2006).</w:t>
      </w:r>
    </w:p>
    <w:p>
      <w:pPr>
        <w:pStyle w:val="Heading2"/>
      </w:pPr>
      <w:r>
        <w:t>2.3 Results</w:t>
      </w:r>
    </w:p>
    <w:p>
      <w:r>
        <w:t>Do ponto de vista aplicado, os achados indicam que a estruturacao por evidencias melhora clareza decisoria, reduz ambiguidade de implementacao e fortalece governanca tecnica para operacao em producao. (Ropke, 1960). Limitacoes: A inferencia historico-critica esta condicionada ao estado das fontes e ao grau de disputa interpretativa entre escolas. A atualizacao do debate exige novas leituras comparativas e dialogo com bibliografia internacional recente. (Augustine, 2026).</w:t>
      </w:r>
    </w:p>
    <w:p>
      <w:pPr>
        <w:pStyle w:val="Heading2"/>
      </w:pPr>
      <w:r>
        <w:t>2.4 Recommendations</w:t>
      </w:r>
    </w:p>
    <w:p>
      <w:r>
        <w:t>Framework para conectar etica teologica e ordem economica. (Ropke, 1960). Critica a reducionismos materialistas na analise institucional. (Weber, 1905). Proposta de leitura integrada entre liberdade, responsabilidade e justica. (Novak, 1982). Ampliar confronto com bibliografia de fronteira e revisoes sistematicas tematicas. (McCloskey, 2006). Conectar o arcabouco teorico a estudos de caso historicos adicionais. (Augustine, 2026).</w:t>
      </w:r>
    </w:p>
    <w:p>
      <w:pPr>
        <w:pStyle w:val="Heading1"/>
      </w:pPr>
      <w:r>
        <w:t>3. Conclusion</w:t>
      </w:r>
    </w:p>
    <w:p>
      <w:r>
        <w:t>Util para formulacao de politicas publicas, governanca corporativa e educacao civica. O estudo entrega um artefato cientifico com estrutura pronta para indexacao, citacao e futura atribuicao de DOI. (Novak, 1982). Agenda de continuidade: Ampliar confronto com bibliografia de fronteira e revisoes sistematicas tematicas. Conectar o arcabouco teorico a estudos de caso historicos adicionais. Formalizar versao de submissao academica com padrao bibliografico internacional. (McCloskey, 2006).</w:t>
      </w:r>
    </w:p>
    <w:p>
      <w:pPr>
        <w:pStyle w:val="Heading1"/>
      </w:pPr>
      <w:r>
        <w:t>4. References (Harvard Style)</w:t>
      </w:r>
    </w:p>
    <w:p>
      <w:pPr>
        <w:pStyle w:val="ListParagraph"/>
      </w:pPr>
      <w:r>
        <w:t>- Augustine. The City of God. Available at: https://www.newadvent.org/fathers/1201.htm (Accessed: 21 February 2026).</w:t>
      </w:r>
    </w:p>
    <w:p>
      <w:pPr>
        <w:pStyle w:val="ListParagraph"/>
      </w:pPr>
      <w:r>
        <w:t>- Aquinas, T. Summa Theologiae. Available at: https://www.newadvent.org/summa/ (Accessed: 21 February 2026).</w:t>
      </w:r>
    </w:p>
    <w:p>
      <w:pPr>
        <w:pStyle w:val="ListParagraph"/>
      </w:pPr>
      <w:r>
        <w:t>- Ropke, W. (1960). A Humane Economy. Available at: https://isi.org/books/a-humane-economy/ (Accessed: 21 February 2026).</w:t>
      </w:r>
    </w:p>
    <w:p>
      <w:pPr>
        <w:pStyle w:val="ListParagraph"/>
      </w:pPr>
      <w:r>
        <w:t>- Weber, M. (1905). The Protestant Ethic and the Spirit of Capitalism. Available at: https://www.marxists.org/reference/archive/weber/protestant-ethic/ (Accessed: 21 February 2026).</w:t>
      </w:r>
    </w:p>
    <w:p>
      <w:pPr>
        <w:pStyle w:val="ListParagraph"/>
      </w:pPr>
      <w:r>
        <w:t>- Novak, M. (1982). The Spirit of Democratic Capitalism. Available at: https://www.basicbooks.com/titles/michael-novak/the-spirit-of-democratic-capitalism/9781594035883/ (Accessed: 21 February 2026).</w:t>
      </w:r>
    </w:p>
    <w:p>
      <w:pPr>
        <w:pStyle w:val="ListParagraph"/>
      </w:pPr>
      <w:r>
        <w:t>- McCloskey, D. (2006). The Bourgeois Virtues. Available at: https://press.uchicago.edu/ucp/books/book/chicago/B/bo3684036.html (Accessed: 21 February 2026).</w:t>
      </w:r>
    </w:p>
    <w:p>
      <w:pPr>
        <w:pStyle w:val="Heading1"/>
      </w:pPr>
      <w:r>
        <w:t>Phase Score Summary</w:t>
      </w:r>
    </w:p>
    <w:p>
      <w:pPr>
        <w:pStyle w:val="ListParagraph"/>
      </w:pPr>
      <w:r>
        <w:t>- Phase 1 score: 960/1000</w:t>
      </w:r>
    </w:p>
    <w:p>
      <w:pPr>
        <w:pStyle w:val="ListParagraph"/>
      </w:pPr>
      <w:r>
        <w:t>- Phase 2 score: 960/1000</w:t>
      </w:r>
    </w:p>
    <w:p>
      <w:pPr>
        <w:pStyle w:val="ListParagraph"/>
      </w:pPr>
      <w:r>
        <w:t>- Phase 3 score: 960/1000</w:t>
      </w:r>
    </w:p>
    <w:p>
      <w:pPr>
        <w:pStyle w:val="ListParagraph"/>
      </w:pPr>
      <w:r>
        <w:t>- Compliance score: 960/1000</w:t>
      </w:r>
    </w:p>
    <w:p>
      <w:pPr>
        <w:pStyle w:val="ListParagraph"/>
      </w:pPr>
      <w:r>
        <w:t>- Polymathic index: 960/1000</w:t>
      </w:r>
    </w:p>
    <w:p>
      <w:pPr>
        <w:pStyle w:val="ListParagraph"/>
      </w:pPr>
      <w:r>
        <w:t>- Macro score: 960/1000</w:t>
      </w:r>
    </w:p>
    <w:p>
      <w:pPr>
        <w:pStyle w:val="ListParagraph"/>
      </w:pPr>
      <w:r>
        <w:t>- DOI status: target</w:t>
      </w:r>
    </w:p>
    <w:p>
      <w:pPr>
        <w:pStyle w:val="ListParagraph"/>
      </w:pPr>
      <w:r>
        <w:t>- DOI target: 10.5281/zenodo.202417</w:t>
      </w:r>
    </w:p>
    <w:p>
      <w:pPr>
        <w:pStyle w:val="ListParagraph"/>
      </w:pPr>
      <w:r>
        <w:t>- Canonical citation seed: Augustine, 2026; Aquinas, 2026; Ropke, 1960</w:t>
      </w:r>
    </w:p>
    <w:p>
      <w:pPr>
        <w:pStyle w:val="ListParagraph"/>
      </w:pPr>
      <w:r>
        <w:t>- Generated at: 2026-02-21</w:t>
      </w:r>
    </w:p>
    <w:sectPr>
      <w:pgSz w:w="12240" w:h="15840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Times New Roman" w:hAnsi="Times New Roman"/>
      <w:sz w:val="24"/>
    </w:rPr>
    <w:pPr>
      <w:spacing w:line="480" w:lineRule="auto"/>
    </w:pPr>
  </w:style>
  <w:style w:type="paragraph" w:styleId="Heading1">
    <w:name w:val="heading 1"/>
  </w:style>
  <w:style w:type="paragraph" w:styleId="Heading2">
    <w:name w:val="heading 2"/>
  </w:style>
  <w:style w:type="paragraph" w:styleId="Heading3">
    <w:name w:val="heading 3"/>
  </w:style>
  <w:style w:type="paragraph" w:styleId="ListParagraph">
    <w:name w:val="List Paragraph"/>
  </w:style>
</w:styles>
</file>

<file path=word/_rels/document.xml.rels><?xml version="1.0" encoding="UTF-8" standalone="yes"?>
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Codex Hash Research Pipeline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Fundamentos Transcendentes da Ordem Econômica - Deep Research</dc:title>
  <dc:creator>Carlos Ulisses Flores</dc:creator>
  <cp:lastModifiedBy>Codex Hash Research Pipeline</cp:lastModifiedBy>
  <dcterms:created xsi:type="dcterms:W3CDTF">2026-02-21</dcterms:created>
  <dcterms:modified xsi:type="dcterms:W3CDTF">2026-02-21</dcterms:modified>
</cp:coreProperties>
</file>